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041" w:hanging="5041"/>
        <w:jc w:val="right"/>
        <w:rPr>
          <w:bCs/>
        </w:rPr>
      </w:pPr>
      <w:r>
        <w:rPr>
          <w:bCs/>
        </w:rPr>
        <w:t>Riigieelarvelise toetuse lepingu juurde</w:t>
      </w:r>
    </w:p>
    <w:p>
      <w:pPr>
        <w:pStyle w:val="Normal"/>
        <w:ind w:left="5040" w:hanging="5040"/>
        <w:rPr>
          <w:bCs/>
        </w:rPr>
      </w:pPr>
      <w:r>
        <w:rPr>
          <w:bCs/>
        </w:rPr>
      </w:r>
    </w:p>
    <w:p>
      <w:pPr>
        <w:pStyle w:val="Normal"/>
        <w:ind w:left="5040" w:hanging="5040"/>
        <w:rPr>
          <w:bCs/>
        </w:rPr>
      </w:pPr>
      <w:r>
        <w:rPr>
          <w:bCs/>
        </w:rPr>
        <w:t>TOETUSE KASUTAMISE TEGEVUS- JA FINANTSARUANDE VORM</w:t>
      </w:r>
    </w:p>
    <w:p>
      <w:pPr>
        <w:pStyle w:val="Normal"/>
        <w:rPr>
          <w:b/>
          <w:b/>
          <w:bCs/>
        </w:rPr>
      </w:pPr>
      <w:r>
        <w:rPr>
          <w:b/>
          <w:bCs/>
        </w:rPr>
      </w:r>
    </w:p>
    <w:p>
      <w:pPr>
        <w:pStyle w:val="Normal"/>
        <w:rPr>
          <w:b/>
          <w:b/>
          <w:bCs/>
        </w:rPr>
      </w:pPr>
      <w:r>
        <w:rPr>
          <w:b/>
          <w:bCs/>
        </w:rPr>
      </w:r>
    </w:p>
    <w:p>
      <w:pPr>
        <w:pStyle w:val="Normal"/>
        <w:spacing w:lineRule="auto" w:line="360"/>
        <w:rPr/>
      </w:pPr>
      <w:r>
        <w:rPr/>
        <w:t xml:space="preserve">Lepingu nr :  </w:t>
      </w:r>
      <w:r>
        <w:rPr>
          <w:rFonts w:eastAsia="Calibri" w:cs="Times New Roman" w:ascii="Calibri" w:hAnsi="Calibri" w:eastAsiaTheme="minorHAnsi"/>
          <w:color w:val="000000"/>
          <w:sz w:val="22"/>
          <w:szCs w:val="22"/>
          <w:lang w:eastAsia="en-US"/>
        </w:rPr>
        <w:t>käskkiri nr. 1-3/51</w:t>
      </w:r>
    </w:p>
    <w:p>
      <w:pPr>
        <w:pStyle w:val="Normal"/>
        <w:spacing w:lineRule="auto" w:line="360"/>
        <w:rPr/>
      </w:pPr>
      <w:r>
        <w:rPr/>
        <w:t>Aruande esitaja: MTÜ Tuhalaane</w:t>
      </w:r>
    </w:p>
    <w:p>
      <w:pPr>
        <w:pStyle w:val="Phitekst"/>
        <w:spacing w:lineRule="auto" w:line="360"/>
        <w:rPr/>
      </w:pPr>
      <w:r>
        <w:rPr/>
        <w:t>Projekti läbiviimise aeg: 01.03.2023-31.08.2023</w:t>
      </w:r>
    </w:p>
    <w:p>
      <w:pPr>
        <w:pStyle w:val="Phitekst"/>
        <w:spacing w:lineRule="auto" w:line="360"/>
        <w:rPr/>
      </w:pPr>
      <w:r>
        <w:rPr/>
        <w:t>Tegevuste lepingujärgne maksumus: 10 000€</w:t>
      </w:r>
    </w:p>
    <w:p>
      <w:pPr>
        <w:pStyle w:val="Normal"/>
        <w:spacing w:lineRule="auto" w:line="360"/>
        <w:rPr/>
      </w:pPr>
      <w:r>
        <w:rPr/>
        <w:t>Aruande koostamise kuupäev: 0</w:t>
      </w:r>
      <w:r>
        <w:rPr/>
        <w:t>8</w:t>
      </w:r>
      <w:r>
        <w:rPr/>
        <w:t>.12.2023</w:t>
      </w:r>
    </w:p>
    <w:p>
      <w:pPr>
        <w:pStyle w:val="Pis"/>
        <w:tabs>
          <w:tab w:val="clear" w:pos="4320"/>
          <w:tab w:val="clear" w:pos="8640"/>
        </w:tabs>
        <w:rPr>
          <w:sz w:val="24"/>
          <w:szCs w:val="24"/>
          <w:lang w:val="et-EE"/>
        </w:rPr>
      </w:pPr>
      <w:r>
        <w:rPr>
          <w:sz w:val="24"/>
          <w:szCs w:val="24"/>
          <w:lang w:val="et-EE"/>
        </w:rPr>
      </w:r>
    </w:p>
    <w:p>
      <w:pPr>
        <w:pStyle w:val="Pis"/>
        <w:tabs>
          <w:tab w:val="clear" w:pos="4320"/>
          <w:tab w:val="clear" w:pos="8640"/>
        </w:tabs>
        <w:rPr>
          <w:sz w:val="24"/>
          <w:szCs w:val="24"/>
          <w:lang w:val="et-EE"/>
        </w:rPr>
      </w:pPr>
      <w:r>
        <w:rPr>
          <w:sz w:val="24"/>
          <w:szCs w:val="24"/>
          <w:lang w:val="et-EE"/>
        </w:rPr>
      </w:r>
    </w:p>
    <w:p>
      <w:pPr>
        <w:pStyle w:val="Normal"/>
        <w:ind w:firstLine="720"/>
        <w:rPr>
          <w:lang w:eastAsia="en-US"/>
        </w:rPr>
      </w:pPr>
      <w:r>
        <w:rPr>
          <w:lang w:eastAsia="en-US"/>
        </w:rPr>
      </w:r>
    </w:p>
    <w:tbl>
      <w:tblPr>
        <w:tblW w:w="9775"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775"/>
      </w:tblGrid>
      <w:tr>
        <w:trPr>
          <w:trHeight w:val="661"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jc w:val="both"/>
              <w:rPr>
                <w:b/>
                <w:b/>
                <w:bCs/>
                <w:shd w:fill="F2F2F2" w:val="clear"/>
                <w:lang w:eastAsia="en-US"/>
              </w:rPr>
            </w:pPr>
            <w:r>
              <w:rPr>
                <w:b/>
                <w:bCs/>
                <w:shd w:fill="F2F2F2" w:val="clear"/>
                <w:lang w:eastAsia="en-US"/>
              </w:rPr>
              <w:t xml:space="preserve">Projekti eesmärgi saavutamine, tulemuste kokkuvõte </w:t>
            </w:r>
          </w:p>
          <w:p>
            <w:pPr>
              <w:pStyle w:val="Normal"/>
              <w:widowControl w:val="false"/>
              <w:jc w:val="both"/>
              <w:rPr>
                <w:b/>
                <w:b/>
                <w:bCs/>
                <w:iCs/>
                <w:lang w:eastAsia="en-US"/>
              </w:rPr>
            </w:pPr>
            <w:r>
              <w:rPr>
                <w:bCs/>
                <w:iCs/>
                <w:shd w:fill="F2F2F2" w:val="clear"/>
              </w:rPr>
              <w:t xml:space="preserve">Kuidas projekt oma eesmärgi(d) täitis? Kas ja mil määral saavutasite taotluses püstitatud eesmärgid? Millised tulemused saavutati? </w:t>
            </w:r>
            <w:r>
              <w:rPr>
                <w:iCs/>
                <w:shd w:fill="F2F2F2" w:val="clear"/>
              </w:rPr>
              <w:t>Kuidas tehtud investeering / soetus muutis ühingu võimekust,  tegevuskeskkonda, edendas kohalikku elu</w:t>
            </w:r>
            <w:r>
              <w:rPr>
                <w:iCs/>
              </w:rPr>
              <w:t>?</w:t>
            </w:r>
          </w:p>
        </w:tc>
      </w:tr>
      <w:tr>
        <w:trPr>
          <w:trHeight w:val="2197" w:hRule="atLeast"/>
        </w:trPr>
        <w:tc>
          <w:tcPr>
            <w:tcW w:w="9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bCs/>
                <w:lang w:eastAsia="en-US"/>
              </w:rPr>
            </w:pPr>
            <w:r>
              <w:rPr>
                <w:bCs/>
                <w:lang w:eastAsia="en-US"/>
              </w:rPr>
              <w:t xml:space="preserve">Projekt täitis täielikult oma eesmärgi. Renoveeriti Tuhalaane rahvamaja lavaalune puhkeruum. Ruumi saab nüüd kasutada esinejate garderoobina ja puhkeruumina ning saab korraldada ka väiksemaid üritusi. Kuna Tuhalaane rahvamaja on antud MTÜ Tuhalaanele lepinguga avalikuks kasutuseks, saame seal nüüd korraldada mitmesuguseid suuremaid üritusi nii kohalikule kogukonnale kui ka saab teistele huvitatutele välja üürida. MTÜ Tuhalaane võimekus rahvamaja majandamisel ja kasutamisel kasvas. </w:t>
            </w:r>
          </w:p>
        </w:tc>
      </w:tr>
      <w:tr>
        <w:trPr>
          <w:trHeight w:val="559" w:hRule="atLeast"/>
        </w:trPr>
        <w:tc>
          <w:tcPr>
            <w:tcW w:w="9775" w:type="dxa"/>
            <w:tcBorders>
              <w:top w:val="single" w:sz="4" w:space="0" w:color="000000"/>
              <w:left w:val="single" w:sz="4" w:space="0" w:color="000000"/>
              <w:bottom w:val="single" w:sz="4" w:space="0" w:color="000000"/>
              <w:right w:val="single" w:sz="4" w:space="0" w:color="000000"/>
            </w:tcBorders>
            <w:shd w:color="auto" w:fill="F2F2F2" w:val="clear"/>
            <w:tcMar>
              <w:left w:w="57" w:type="dxa"/>
              <w:right w:w="57" w:type="dxa"/>
            </w:tcMar>
          </w:tcPr>
          <w:p>
            <w:pPr>
              <w:pStyle w:val="Normal"/>
              <w:widowControl w:val="false"/>
              <w:jc w:val="both"/>
              <w:rPr>
                <w:b/>
                <w:b/>
                <w:color w:val="000000"/>
                <w:shd w:fill="F2F2F2" w:val="clear"/>
                <w:lang w:eastAsia="en-US"/>
              </w:rPr>
            </w:pPr>
            <w:r>
              <w:rPr>
                <w:b/>
                <w:color w:val="000000"/>
                <w:shd w:fill="F2F2F2" w:val="clear"/>
                <w:lang w:eastAsia="en-US"/>
              </w:rPr>
              <w:t>Väljundid</w:t>
            </w:r>
          </w:p>
          <w:p>
            <w:pPr>
              <w:pStyle w:val="Normal"/>
              <w:widowControl w:val="false"/>
              <w:jc w:val="both"/>
              <w:rPr>
                <w:bCs/>
                <w:iCs/>
                <w:color w:val="000000"/>
                <w:lang w:eastAsia="en-US"/>
              </w:rPr>
            </w:pPr>
            <w:r>
              <w:rPr>
                <w:iCs/>
                <w:color w:val="000000"/>
                <w:shd w:fill="F2F2F2" w:val="clear"/>
                <w:lang w:eastAsia="en-US"/>
              </w:rPr>
              <w:t>Loetlege läbiviidud tegevused/üritused. Loetlege korrastatud objektid, remonditud ja rekonstrueeritud ruumid, soetatud varad. Kirjeldage nende kasutamist. Kuidas on tagatud investeeringute avalik kasutus, kättesaadavus  ja töökorras hoidmine?</w:t>
            </w:r>
            <w:r>
              <w:rPr>
                <w:iCs/>
                <w:color w:val="000000"/>
                <w:lang w:eastAsia="en-US"/>
              </w:rPr>
              <w:t xml:space="preserve"> Nimetage vastutaja ja säilitamise asukoht.</w:t>
            </w:r>
          </w:p>
          <w:p>
            <w:pPr>
              <w:pStyle w:val="Normal"/>
              <w:widowControl w:val="false"/>
              <w:jc w:val="both"/>
              <w:rPr>
                <w:lang w:eastAsia="en-US"/>
              </w:rPr>
            </w:pPr>
            <w:r>
              <w:rPr>
                <w:lang w:eastAsia="en-US"/>
              </w:rPr>
            </w:r>
          </w:p>
        </w:tc>
      </w:tr>
      <w:tr>
        <w:trPr>
          <w:trHeight w:val="2232" w:hRule="atLeast"/>
        </w:trPr>
        <w:tc>
          <w:tcPr>
            <w:tcW w:w="9775" w:type="dxa"/>
            <w:tcBorders>
              <w:top w:val="single" w:sz="4" w:space="0" w:color="000000"/>
              <w:left w:val="single" w:sz="4" w:space="0" w:color="000000"/>
              <w:bottom w:val="single" w:sz="4" w:space="0" w:color="000000"/>
              <w:right w:val="single" w:sz="4" w:space="0" w:color="000000"/>
            </w:tcBorders>
            <w:tcMar>
              <w:left w:w="57" w:type="dxa"/>
              <w:right w:w="57" w:type="dxa"/>
            </w:tcMar>
          </w:tcPr>
          <w:p>
            <w:pPr>
              <w:pStyle w:val="Normal"/>
              <w:widowControl w:val="false"/>
              <w:spacing w:before="60" w:after="60"/>
              <w:jc w:val="both"/>
              <w:rPr>
                <w:bCs/>
                <w:lang w:eastAsia="en-US"/>
              </w:rPr>
            </w:pPr>
            <w:r>
              <w:rPr>
                <w:bCs/>
                <w:color w:val="000000"/>
                <w:lang w:eastAsia="en-US"/>
              </w:rPr>
              <w:t>1. Projektitaotluse esitamine – Tuhalaane rahvamaja ehitus</w:t>
            </w:r>
          </w:p>
          <w:p>
            <w:pPr>
              <w:pStyle w:val="Normal"/>
              <w:widowControl w:val="false"/>
              <w:spacing w:before="60" w:after="60"/>
              <w:jc w:val="both"/>
              <w:rPr>
                <w:bCs/>
                <w:lang w:eastAsia="en-US"/>
              </w:rPr>
            </w:pPr>
            <w:r>
              <w:rPr>
                <w:bCs/>
                <w:color w:val="000000"/>
                <w:lang w:eastAsia="en-US"/>
              </w:rPr>
              <w:t>2. Renoveeriti Tuhalaane rahvamaja lavaalune ruum: eemaldati vana laudpõrand ja laagid, paigaldati liivapõhi ja aluskile, paigaldati põrandaküte, valati betoonpõrand ja värviti lagi.</w:t>
            </w:r>
          </w:p>
          <w:p>
            <w:pPr>
              <w:pStyle w:val="Normal"/>
              <w:widowControl w:val="false"/>
              <w:spacing w:before="60" w:after="60"/>
              <w:jc w:val="both"/>
              <w:rPr>
                <w:bCs/>
                <w:lang w:eastAsia="en-US"/>
              </w:rPr>
            </w:pPr>
            <w:r>
              <w:rPr>
                <w:bCs/>
                <w:color w:val="000000"/>
                <w:lang w:eastAsia="en-US"/>
              </w:rPr>
              <w:t xml:space="preserve"> </w:t>
            </w:r>
            <w:r>
              <w:rPr>
                <w:bCs/>
                <w:color w:val="000000"/>
                <w:lang w:eastAsia="en-US"/>
              </w:rPr>
              <w:t>Ruumi saab nüüd kasutada esinejate garderoobina, puhkeruumina kui ka kasutada väiksemateks üritusteks. Kuna Tuhalaane rahvamaja on antud MTÜ Tuhalaanele lepinguga avalikuks kasutuseks, saame seal korraldada mitmesuguseid suuremaid üritusi nii kohalikule kogukonnale kui ka välja üürida teistele huvitatutele.</w:t>
            </w:r>
          </w:p>
          <w:p>
            <w:pPr>
              <w:pStyle w:val="Normal"/>
              <w:widowControl w:val="false"/>
              <w:spacing w:before="60" w:after="60"/>
              <w:jc w:val="both"/>
              <w:rPr>
                <w:bCs/>
                <w:lang w:eastAsia="en-US"/>
              </w:rPr>
            </w:pPr>
            <w:r>
              <w:rPr>
                <w:bCs/>
                <w:color w:val="000000"/>
                <w:lang w:eastAsia="en-US"/>
              </w:rPr>
              <w:t xml:space="preserve">Mulgi vallavalitsuse ja MTÜ Tuhalaane vahel on sõlmitud </w:t>
            </w:r>
            <w:r>
              <w:rPr/>
              <w:t>TASUTA KASUTUSSE ANDMISE JA AVALIKU KASUTAMISE LEPING nr 4-1.4/34, mis kehtib aastani 2030. Tagatud on Rahvamaja avalik kasutus. Vastutab ja töökorras hoiab objekti MTÜ Tuhalaane, esindaja MTÜ Tuhalaane juhatuse liige Enn Sarv.</w:t>
            </w:r>
          </w:p>
          <w:p>
            <w:pPr>
              <w:pStyle w:val="Normal"/>
              <w:widowControl w:val="false"/>
              <w:spacing w:before="60" w:after="60"/>
              <w:jc w:val="both"/>
              <w:rPr>
                <w:bCs/>
                <w:lang w:eastAsia="en-US"/>
              </w:rPr>
            </w:pPr>
            <w:r>
              <w:rPr>
                <w:bCs/>
                <w:lang w:eastAsia="en-US"/>
              </w:rPr>
              <w:t xml:space="preserve"> </w:t>
            </w:r>
            <w:r>
              <w:rPr>
                <w:bCs/>
                <w:lang w:eastAsia="en-US"/>
              </w:rPr>
              <w:t>Objekti asukoht: Rahvamaja kinnistu, Tuhalaane küla, Mulgi vald, Viljandimaa, i.71056</w:t>
            </w:r>
          </w:p>
          <w:p>
            <w:pPr>
              <w:pStyle w:val="Normal"/>
              <w:widowControl w:val="false"/>
              <w:spacing w:before="60" w:after="60"/>
              <w:jc w:val="both"/>
              <w:rPr>
                <w:bCs/>
                <w:lang w:eastAsia="en-US"/>
              </w:rPr>
            </w:pPr>
            <w:r>
              <w:rPr/>
              <w:t>3. Aruande esitamine.</w:t>
            </w:r>
          </w:p>
        </w:tc>
      </w:tr>
    </w:tbl>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237"/>
        <w:gridCol w:w="1945"/>
        <w:gridCol w:w="1590"/>
        <w:gridCol w:w="1448"/>
        <w:gridCol w:w="3784"/>
      </w:tblGrid>
      <w:tr>
        <w:trPr>
          <w:trHeight w:val="260" w:hRule="atLeast"/>
        </w:trPr>
        <w:tc>
          <w:tcPr>
            <w:tcW w:w="7182" w:type="dxa"/>
            <w:gridSpan w:val="2"/>
            <w:tcBorders/>
            <w:shd w:color="auto" w:fill="auto" w:val="clear"/>
            <w:vAlign w:val="bottom"/>
          </w:tcPr>
          <w:p>
            <w:pPr>
              <w:pStyle w:val="Normal"/>
              <w:widowControl w:val="false"/>
              <w:rPr>
                <w:b/>
                <w:b/>
                <w:bCs/>
                <w:lang w:eastAsia="en-US"/>
              </w:rPr>
            </w:pPr>
            <w:r>
              <w:rPr>
                <w:b/>
                <w:bCs/>
                <w:lang w:eastAsia="en-US"/>
              </w:rPr>
              <w:t>Riigieelarvelise toetuse kasutamise finantsaruande osa</w:t>
            </w:r>
          </w:p>
        </w:tc>
        <w:tc>
          <w:tcPr>
            <w:tcW w:w="1590" w:type="dxa"/>
            <w:tcBorders/>
            <w:shd w:color="auto" w:fill="auto" w:val="clear"/>
            <w:vAlign w:val="bottom"/>
          </w:tcPr>
          <w:p>
            <w:pPr>
              <w:pStyle w:val="Normal"/>
              <w:widowControl w:val="false"/>
              <w:rPr>
                <w:b/>
                <w:b/>
                <w:bCs/>
                <w:lang w:eastAsia="en-US"/>
              </w:rPr>
            </w:pPr>
            <w:r>
              <w:rPr>
                <w:b/>
                <w:bCs/>
                <w:lang w:eastAsia="en-US"/>
              </w:rPr>
            </w:r>
          </w:p>
        </w:tc>
        <w:tc>
          <w:tcPr>
            <w:tcW w:w="1448" w:type="dxa"/>
            <w:tcBorders/>
            <w:shd w:color="auto" w:fill="auto" w:val="clear"/>
            <w:vAlign w:val="bottom"/>
          </w:tcPr>
          <w:p>
            <w:pPr>
              <w:pStyle w:val="Normal"/>
              <w:widowControl w:val="false"/>
              <w:rPr>
                <w:lang w:eastAsia="en-US"/>
              </w:rPr>
            </w:pPr>
            <w:r>
              <w:rPr>
                <w:lang w:eastAsia="en-US"/>
              </w:rPr>
            </w:r>
          </w:p>
        </w:tc>
        <w:tc>
          <w:tcPr>
            <w:tcW w:w="3784" w:type="dxa"/>
            <w:tcBorders/>
            <w:shd w:color="auto" w:fill="auto" w:val="clear"/>
            <w:vAlign w:val="bottom"/>
          </w:tcPr>
          <w:p>
            <w:pPr>
              <w:pStyle w:val="Normal"/>
              <w:widowControl w:val="false"/>
              <w:rPr>
                <w:lang w:eastAsia="en-US"/>
              </w:rPr>
            </w:pPr>
            <w:r>
              <w:rPr>
                <w:lang w:eastAsia="en-US"/>
              </w:rPr>
            </w:r>
          </w:p>
        </w:tc>
      </w:tr>
      <w:tr>
        <w:trPr>
          <w:trHeight w:val="250" w:hRule="exact"/>
        </w:trPr>
        <w:tc>
          <w:tcPr>
            <w:tcW w:w="5237" w:type="dxa"/>
            <w:tcBorders/>
            <w:shd w:color="auto" w:fill="auto" w:val="clear"/>
            <w:vAlign w:val="bottom"/>
          </w:tcPr>
          <w:p>
            <w:pPr>
              <w:pStyle w:val="Normal"/>
              <w:widowControl w:val="false"/>
              <w:rPr>
                <w:lang w:eastAsia="en-US"/>
              </w:rPr>
            </w:pPr>
            <w:r>
              <w:rPr>
                <w:lang w:eastAsia="en-US"/>
              </w:rPr>
            </w:r>
          </w:p>
        </w:tc>
        <w:tc>
          <w:tcPr>
            <w:tcW w:w="1945" w:type="dxa"/>
            <w:tcBorders/>
            <w:shd w:color="auto" w:fill="auto" w:val="clear"/>
            <w:vAlign w:val="bottom"/>
          </w:tcPr>
          <w:p>
            <w:pPr>
              <w:pStyle w:val="Normal"/>
              <w:widowControl w:val="false"/>
              <w:rPr>
                <w:lang w:eastAsia="en-US"/>
              </w:rPr>
            </w:pPr>
            <w:r>
              <w:rPr>
                <w:lang w:eastAsia="en-US"/>
              </w:rPr>
            </w:r>
          </w:p>
        </w:tc>
        <w:tc>
          <w:tcPr>
            <w:tcW w:w="1590" w:type="dxa"/>
            <w:tcBorders/>
            <w:shd w:color="auto" w:fill="auto" w:val="clear"/>
            <w:vAlign w:val="bottom"/>
          </w:tcPr>
          <w:p>
            <w:pPr>
              <w:pStyle w:val="Normal"/>
              <w:widowControl w:val="false"/>
              <w:rPr>
                <w:lang w:eastAsia="en-US"/>
              </w:rPr>
            </w:pPr>
            <w:r>
              <w:rPr>
                <w:lang w:eastAsia="en-US"/>
              </w:rPr>
            </w:r>
          </w:p>
        </w:tc>
        <w:tc>
          <w:tcPr>
            <w:tcW w:w="1448" w:type="dxa"/>
            <w:tcBorders/>
            <w:shd w:color="auto" w:fill="auto" w:val="clear"/>
            <w:vAlign w:val="bottom"/>
          </w:tcPr>
          <w:p>
            <w:pPr>
              <w:pStyle w:val="Normal"/>
              <w:widowControl w:val="false"/>
              <w:rPr>
                <w:lang w:eastAsia="en-US"/>
              </w:rPr>
            </w:pPr>
            <w:r>
              <w:rPr>
                <w:lang w:eastAsia="en-US"/>
              </w:rPr>
            </w:r>
          </w:p>
        </w:tc>
        <w:tc>
          <w:tcPr>
            <w:tcW w:w="3784" w:type="dxa"/>
            <w:tcBorders/>
            <w:shd w:color="auto" w:fill="auto" w:val="clear"/>
            <w:vAlign w:val="bottom"/>
          </w:tcPr>
          <w:p>
            <w:pPr>
              <w:pStyle w:val="Normal"/>
              <w:widowControl w:val="false"/>
              <w:rPr>
                <w:lang w:eastAsia="en-US"/>
              </w:rPr>
            </w:pPr>
            <w:r>
              <w:rPr>
                <w:lang w:eastAsia="en-US"/>
              </w:rPr>
            </w:r>
          </w:p>
        </w:tc>
      </w:tr>
      <w:tr>
        <w:trPr>
          <w:trHeight w:val="530" w:hRule="atLeast"/>
        </w:trPr>
        <w:tc>
          <w:tcPr>
            <w:tcW w:w="5237" w:type="dxa"/>
            <w:tcBorders>
              <w:top w:val="single" w:sz="4" w:space="0" w:color="000000"/>
              <w:left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rPr>
                <w:color w:val="000000"/>
                <w:lang w:eastAsia="en-US"/>
              </w:rPr>
            </w:pPr>
            <w:r>
              <w:rPr>
                <w:b/>
                <w:bCs/>
                <w:color w:val="000000"/>
                <w:lang w:eastAsia="en-US"/>
              </w:rPr>
              <w:t xml:space="preserve">Projekti kulud tegevuste kaupa </w:t>
              <w:br/>
            </w:r>
            <w:r>
              <w:rPr>
                <w:color w:val="000000"/>
                <w:lang w:eastAsia="en-US"/>
              </w:rPr>
              <w:t>(vajadusel lisa ridu)</w:t>
            </w:r>
          </w:p>
        </w:tc>
        <w:tc>
          <w:tcPr>
            <w:tcW w:w="1945"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Kulud toetusest vastavalt taotlusele</w:t>
            </w:r>
          </w:p>
        </w:tc>
        <w:tc>
          <w:tcPr>
            <w:tcW w:w="1590"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Tegelikud kulud</w:t>
            </w:r>
          </w:p>
        </w:tc>
        <w:tc>
          <w:tcPr>
            <w:tcW w:w="1448"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Jääk</w:t>
            </w:r>
          </w:p>
        </w:tc>
        <w:tc>
          <w:tcPr>
            <w:tcW w:w="3784" w:type="dxa"/>
            <w:tcBorders>
              <w:top w:val="single" w:sz="4" w:space="0" w:color="000000"/>
              <w:bottom w:val="single" w:sz="8" w:space="0" w:color="000000"/>
              <w:right w:val="single" w:sz="4" w:space="0" w:color="000000"/>
            </w:tcBorders>
            <w:shd w:color="auto" w:fill="F2F2F2" w:themeFill="background1" w:themeFillShade="f2" w:val="clear"/>
            <w:vAlign w:val="center"/>
          </w:tcPr>
          <w:p>
            <w:pPr>
              <w:pStyle w:val="Normal"/>
              <w:widowControl w:val="false"/>
              <w:rPr>
                <w:b/>
                <w:b/>
                <w:bCs/>
                <w:color w:val="000000"/>
                <w:lang w:eastAsia="en-US"/>
              </w:rPr>
            </w:pPr>
            <w:r>
              <w:rPr>
                <w:b/>
                <w:bCs/>
                <w:color w:val="000000"/>
                <w:lang w:eastAsia="en-US"/>
              </w:rPr>
              <w:t>Märkused</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MTÜ Kurvitsa, arve nr. 23001</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10 000€</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10 000€</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0€</w:t>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Tuhalaane rahvamaja ehitus</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vabas vormis selgitus, mille eest on kulu tehtud (ühik/kogus)</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vabas vormis selgitus, mille eest on kulu tehtud (ühik/kogus)</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vabas vormis selgitus, mille eest on kulu tehtud (ühik/kogus)</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vabas vormis selgitus, mille eest on kulu tehtud (ühik/kogus)</w:t>
            </w:r>
          </w:p>
        </w:tc>
      </w:tr>
      <w:tr>
        <w:trPr>
          <w:trHeight w:val="52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r>
          </w:p>
        </w:tc>
        <w:tc>
          <w:tcPr>
            <w:tcW w:w="3784" w:type="dxa"/>
            <w:tcBorders>
              <w:bottom w:val="single" w:sz="4" w:space="0" w:color="000000"/>
              <w:right w:val="single" w:sz="4" w:space="0" w:color="000000"/>
            </w:tcBorders>
            <w:shd w:color="auto" w:fill="auto" w:val="clear"/>
          </w:tcPr>
          <w:p>
            <w:pPr>
              <w:pStyle w:val="Normal"/>
              <w:widowControl w:val="false"/>
              <w:rPr>
                <w:lang w:eastAsia="en-US"/>
              </w:rPr>
            </w:pPr>
            <w:r>
              <w:rPr>
                <w:lang w:eastAsia="en-US"/>
              </w:rPr>
              <w:t>vabas vormis selgitus, mille eest on kulu tehtud (ühik/kogus)</w:t>
            </w:r>
          </w:p>
        </w:tc>
      </w:tr>
      <w:tr>
        <w:trPr>
          <w:trHeight w:val="250" w:hRule="atLeast"/>
        </w:trPr>
        <w:tc>
          <w:tcPr>
            <w:tcW w:w="5237"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lang w:eastAsia="en-US"/>
              </w:rPr>
            </w:pPr>
            <w:r>
              <w:rPr>
                <w:color w:val="000000"/>
                <w:lang w:eastAsia="en-US"/>
              </w:rPr>
              <w:t>Lepingu või arve nr / arve esitaja</w:t>
            </w:r>
          </w:p>
        </w:tc>
        <w:tc>
          <w:tcPr>
            <w:tcW w:w="1945"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w:t>
            </w:r>
          </w:p>
        </w:tc>
        <w:tc>
          <w:tcPr>
            <w:tcW w:w="1590"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w:t>
            </w:r>
          </w:p>
        </w:tc>
        <w:tc>
          <w:tcPr>
            <w:tcW w:w="1448" w:type="dxa"/>
            <w:tcBorders>
              <w:bottom w:val="single" w:sz="4" w:space="0" w:color="000000"/>
              <w:right w:val="single" w:sz="4" w:space="0" w:color="000000"/>
            </w:tcBorders>
            <w:shd w:color="auto" w:fill="auto" w:val="clear"/>
            <w:vAlign w:val="center"/>
          </w:tcPr>
          <w:p>
            <w:pPr>
              <w:pStyle w:val="Normal"/>
              <w:widowControl w:val="false"/>
              <w:jc w:val="right"/>
              <w:rPr>
                <w:color w:val="000000"/>
                <w:lang w:eastAsia="en-US"/>
              </w:rPr>
            </w:pPr>
            <w:r>
              <w:rPr>
                <w:color w:val="000000"/>
                <w:lang w:eastAsia="en-US"/>
              </w:rPr>
              <w:t> </w:t>
            </w:r>
          </w:p>
        </w:tc>
        <w:tc>
          <w:tcPr>
            <w:tcW w:w="3784" w:type="dxa"/>
            <w:tcBorders>
              <w:bottom w:val="single" w:sz="4" w:space="0" w:color="000000"/>
              <w:right w:val="single" w:sz="4" w:space="0" w:color="000000"/>
            </w:tcBorders>
            <w:shd w:color="auto" w:fill="auto" w:val="clear"/>
          </w:tcPr>
          <w:p>
            <w:pPr>
              <w:pStyle w:val="Normal"/>
              <w:widowControl w:val="false"/>
              <w:rPr>
                <w:color w:val="000000"/>
                <w:lang w:eastAsia="en-US"/>
              </w:rPr>
            </w:pPr>
            <w:r>
              <w:rPr>
                <w:lang w:eastAsia="en-US"/>
              </w:rPr>
              <w:t>vabas vormis selgitus, mille eest on kulu tehtud (ühik/kogus)</w:t>
            </w:r>
          </w:p>
        </w:tc>
      </w:tr>
      <w:tr>
        <w:trPr>
          <w:trHeight w:val="260" w:hRule="atLeast"/>
        </w:trPr>
        <w:tc>
          <w:tcPr>
            <w:tcW w:w="5237" w:type="dxa"/>
            <w:tcBorders>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rPr>
                <w:color w:val="000000"/>
                <w:lang w:eastAsia="en-US"/>
              </w:rPr>
            </w:pPr>
            <w:r>
              <w:rPr>
                <w:b/>
                <w:bCs/>
                <w:color w:val="000000"/>
                <w:lang w:eastAsia="en-US"/>
              </w:rPr>
              <w:t>KOKKU</w:t>
            </w:r>
          </w:p>
        </w:tc>
        <w:tc>
          <w:tcPr>
            <w:tcW w:w="1945"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0,00</w:t>
            </w:r>
          </w:p>
        </w:tc>
        <w:tc>
          <w:tcPr>
            <w:tcW w:w="1590"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0,00</w:t>
            </w:r>
          </w:p>
        </w:tc>
        <w:tc>
          <w:tcPr>
            <w:tcW w:w="1448" w:type="dxa"/>
            <w:tcBorders>
              <w:bottom w:val="single" w:sz="4" w:space="0" w:color="000000"/>
              <w:right w:val="single" w:sz="4" w:space="0" w:color="000000"/>
            </w:tcBorders>
            <w:shd w:color="auto" w:fill="F2F2F2" w:themeFill="background1" w:themeFillShade="f2" w:val="clear"/>
            <w:vAlign w:val="center"/>
          </w:tcPr>
          <w:p>
            <w:pPr>
              <w:pStyle w:val="Normal"/>
              <w:widowControl w:val="false"/>
              <w:jc w:val="right"/>
              <w:rPr>
                <w:b/>
                <w:b/>
                <w:bCs/>
                <w:color w:val="000000"/>
                <w:lang w:eastAsia="en-US"/>
              </w:rPr>
            </w:pPr>
            <w:r>
              <w:rPr>
                <w:b/>
                <w:bCs/>
                <w:color w:val="000000"/>
                <w:lang w:eastAsia="en-US"/>
              </w:rPr>
              <w:t>0,00</w:t>
            </w:r>
          </w:p>
        </w:tc>
        <w:tc>
          <w:tcPr>
            <w:tcW w:w="3784" w:type="dxa"/>
            <w:tcBorders>
              <w:bottom w:val="single" w:sz="4" w:space="0" w:color="000000"/>
              <w:right w:val="single" w:sz="4" w:space="0" w:color="000000"/>
            </w:tcBorders>
            <w:shd w:color="auto" w:fill="F2F2F2" w:themeFill="background1" w:themeFillShade="f2" w:val="clear"/>
          </w:tcPr>
          <w:p>
            <w:pPr>
              <w:pStyle w:val="Normal"/>
              <w:widowControl w:val="false"/>
              <w:rPr>
                <w:color w:val="000000"/>
                <w:lang w:eastAsia="en-US"/>
              </w:rPr>
            </w:pPr>
            <w:r>
              <w:rPr>
                <w:color w:val="000000"/>
                <w:lang w:eastAsia="en-US"/>
              </w:rPr>
              <w:t> </w:t>
            </w:r>
          </w:p>
        </w:tc>
      </w:tr>
    </w:tbl>
    <w:p>
      <w:pPr>
        <w:pStyle w:val="Normal"/>
        <w:rPr>
          <w:vanish/>
          <w:lang w:eastAsia="en-US"/>
        </w:rPr>
      </w:pPr>
      <w:r>
        <w:rPr/>
      </w:r>
    </w:p>
    <w:p>
      <w:pPr>
        <w:pStyle w:val="Normal"/>
        <w:rPr>
          <w:vanish/>
          <w:lang w:eastAsia="en-US"/>
        </w:rPr>
      </w:pPr>
      <w:r>
        <w:rPr/>
        <w:t>Finantsaruandele lisatakse ülevaade teistest finantseerimisallikatest.</w:t>
      </w:r>
    </w:p>
    <w:p>
      <w:pPr>
        <w:pStyle w:val="Normal"/>
        <w:rPr>
          <w:vanish/>
          <w:lang w:eastAsia="en-US"/>
        </w:rPr>
      </w:pPr>
      <w:r>
        <w:rPr/>
      </w:r>
    </w:p>
    <w:p>
      <w:pPr>
        <w:pStyle w:val="Normal"/>
        <w:rPr>
          <w:vanish/>
          <w:lang w:eastAsia="en-US"/>
        </w:rPr>
      </w:pPr>
      <w:r>
        <w:rPr/>
        <w:t>Aruandele lisatakse kulude tõendamiseks pangakonto koondväljavõte või väljavõte raamatupidamisprogrammist</w:t>
      </w:r>
    </w:p>
    <w:p>
      <w:pPr>
        <w:pStyle w:val="Normal"/>
        <w:rPr>
          <w:vanish/>
          <w:lang w:eastAsia="en-US"/>
        </w:rPr>
      </w:pPr>
      <w:r>
        <w:rPr/>
      </w:r>
    </w:p>
    <w:p>
      <w:pPr>
        <w:pStyle w:val="Normal"/>
        <w:rPr>
          <w:vanish/>
          <w:lang w:eastAsia="en-US"/>
        </w:rPr>
      </w:pPr>
      <w:r>
        <w:rPr/>
        <w:t>Siseministeeriumil on õigus küsida riigieelarvelise toetuse kasutamise kohta täiendavaid küsimusi.</w:t>
      </w:r>
    </w:p>
    <w:p>
      <w:pPr>
        <w:pStyle w:val="Normal"/>
        <w:rPr>
          <w:vanish/>
          <w:lang w:eastAsia="en-US"/>
        </w:rPr>
      </w:pPr>
      <w:r>
        <w:rPr/>
      </w:r>
    </w:p>
    <w:p>
      <w:pPr>
        <w:pStyle w:val="Normal"/>
        <w:rPr>
          <w:vanish/>
          <w:lang w:eastAsia="en-US"/>
        </w:rPr>
      </w:pPr>
      <w:r>
        <w:rPr/>
      </w:r>
    </w:p>
    <w:p>
      <w:pPr>
        <w:pStyle w:val="Normal"/>
        <w:rPr>
          <w:vanish/>
          <w:lang w:eastAsia="en-US"/>
        </w:rPr>
      </w:pPr>
      <w:r>
        <w:rPr/>
        <w:t>Aruande koostamise kuupäev: 0</w:t>
      </w:r>
      <w:r>
        <w:rPr/>
        <w:t>8</w:t>
      </w:r>
      <w:r>
        <w:rPr/>
        <w:t>.12.2023</w:t>
      </w:r>
    </w:p>
    <w:p>
      <w:pPr>
        <w:pStyle w:val="Normal"/>
        <w:rPr>
          <w:vanish/>
          <w:lang w:eastAsia="en-US"/>
        </w:rPr>
      </w:pPr>
      <w:r>
        <w:rPr/>
        <w:t>Aruande koostanud: MTÜ Tuhalaane juhatuse liige Enn Sarv</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0b7"/>
    <w:pPr>
      <w:widowControl/>
      <w:suppressAutoHyphens w:val="true"/>
      <w:bidi w:val="0"/>
      <w:spacing w:before="0" w:after="0"/>
      <w:jc w:val="left"/>
    </w:pPr>
    <w:rPr>
      <w:rFonts w:ascii="Times New Roman" w:hAnsi="Times New Roman" w:eastAsia="Times New Roman" w:cs="Times New Roman"/>
      <w:color w:val="auto"/>
      <w:kern w:val="0"/>
      <w:sz w:val="24"/>
      <w:szCs w:val="24"/>
      <w:lang w:val="et-EE" w:eastAsia="et-EE" w:bidi="ar-SA"/>
    </w:rPr>
  </w:style>
  <w:style w:type="character" w:styleId="DefaultParagraphFont" w:default="1">
    <w:name w:val="Default Paragraph Font"/>
    <w:uiPriority w:val="1"/>
    <w:semiHidden/>
    <w:unhideWhenUsed/>
    <w:qFormat/>
    <w:rPr/>
  </w:style>
  <w:style w:type="character" w:styleId="BodyTextChar" w:customStyle="1">
    <w:name w:val="Body Text Char"/>
    <w:link w:val="BodyText"/>
    <w:uiPriority w:val="99"/>
    <w:qFormat/>
    <w:locked/>
    <w:rsid w:val="00ed00b7"/>
    <w:rPr>
      <w:rFonts w:ascii="Times New Roman" w:hAnsi="Times New Roman" w:cs="Times New Roman"/>
      <w:sz w:val="24"/>
      <w:szCs w:val="24"/>
      <w:lang w:val="x-none" w:eastAsia="et-EE"/>
    </w:rPr>
  </w:style>
  <w:style w:type="character" w:styleId="BalloonTextChar" w:customStyle="1">
    <w:name w:val="Balloon Text Char"/>
    <w:link w:val="BalloonText"/>
    <w:uiPriority w:val="99"/>
    <w:semiHidden/>
    <w:qFormat/>
    <w:locked/>
    <w:rsid w:val="00935cb8"/>
    <w:rPr>
      <w:rFonts w:ascii="Tahoma" w:hAnsi="Tahoma" w:cs="Tahoma"/>
      <w:sz w:val="16"/>
      <w:szCs w:val="16"/>
      <w:lang w:val="x-none" w:eastAsia="et-EE"/>
    </w:rPr>
  </w:style>
  <w:style w:type="character" w:styleId="HeaderChar" w:customStyle="1">
    <w:name w:val="Header Char"/>
    <w:link w:val="Header"/>
    <w:uiPriority w:val="99"/>
    <w:qFormat/>
    <w:locked/>
    <w:rsid w:val="00ed00b7"/>
    <w:rPr>
      <w:rFonts w:ascii="Times New Roman" w:hAnsi="Times New Roman" w:cs="Times New Roman"/>
      <w:sz w:val="20"/>
      <w:szCs w:val="20"/>
      <w:lang w:val="en-US" w:eastAsia="et-EE"/>
    </w:rPr>
  </w:style>
  <w:style w:type="character" w:styleId="Annotationreference">
    <w:name w:val="annotation reference"/>
    <w:uiPriority w:val="99"/>
    <w:semiHidden/>
    <w:unhideWhenUsed/>
    <w:qFormat/>
    <w:rsid w:val="00e43ead"/>
    <w:rPr>
      <w:rFonts w:cs="Times New Roman"/>
      <w:sz w:val="16"/>
      <w:szCs w:val="16"/>
    </w:rPr>
  </w:style>
  <w:style w:type="character" w:styleId="CommentTextChar" w:customStyle="1">
    <w:name w:val="Comment Text Char"/>
    <w:link w:val="CommentText"/>
    <w:uiPriority w:val="99"/>
    <w:semiHidden/>
    <w:qFormat/>
    <w:locked/>
    <w:rsid w:val="00e43ead"/>
    <w:rPr>
      <w:rFonts w:ascii="Times New Roman" w:hAnsi="Times New Roman" w:cs="Times New Roman"/>
      <w:sz w:val="20"/>
      <w:szCs w:val="20"/>
      <w:lang w:val="x-none" w:eastAsia="et-EE"/>
    </w:rPr>
  </w:style>
  <w:style w:type="character" w:styleId="CommentSubjectChar" w:customStyle="1">
    <w:name w:val="Comment Subject Char"/>
    <w:link w:val="CommentSubject"/>
    <w:uiPriority w:val="99"/>
    <w:semiHidden/>
    <w:qFormat/>
    <w:locked/>
    <w:rsid w:val="00e43ead"/>
    <w:rPr>
      <w:rFonts w:ascii="Times New Roman" w:hAnsi="Times New Roman" w:cs="Times New Roman"/>
      <w:b/>
      <w:bCs/>
      <w:sz w:val="20"/>
      <w:szCs w:val="20"/>
      <w:lang w:val="x-none" w:eastAsia="et-EE"/>
    </w:rPr>
  </w:style>
  <w:style w:type="character" w:styleId="PlaceholderText">
    <w:name w:val="Placeholder Text"/>
    <w:basedOn w:val="DefaultParagraphFont"/>
    <w:uiPriority w:val="99"/>
    <w:semiHidden/>
    <w:qFormat/>
    <w:rsid w:val="006a42d2"/>
    <w:rPr>
      <w:color w:val="808080"/>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BodyTextChar"/>
    <w:uiPriority w:val="99"/>
    <w:rsid w:val="00ed00b7"/>
    <w:pPr>
      <w:jc w:val="both"/>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BalloonTextChar"/>
    <w:uiPriority w:val="99"/>
    <w:semiHidden/>
    <w:unhideWhenUsed/>
    <w:qFormat/>
    <w:rsid w:val="00935cb8"/>
    <w:pPr/>
    <w:rPr>
      <w:rFonts w:ascii="Tahoma" w:hAnsi="Tahoma" w:cs="Tahoma"/>
      <w:sz w:val="16"/>
      <w:szCs w:val="16"/>
    </w:rPr>
  </w:style>
  <w:style w:type="paragraph" w:styleId="Pisjajalus">
    <w:name w:val="Päis ja jalus"/>
    <w:basedOn w:val="Normal"/>
    <w:qFormat/>
    <w:pPr/>
    <w:rPr/>
  </w:style>
  <w:style w:type="paragraph" w:styleId="Pis">
    <w:name w:val="Header"/>
    <w:basedOn w:val="Normal"/>
    <w:link w:val="HeaderChar"/>
    <w:uiPriority w:val="99"/>
    <w:rsid w:val="00ed00b7"/>
    <w:pPr>
      <w:tabs>
        <w:tab w:val="clear" w:pos="708"/>
        <w:tab w:val="center" w:pos="4320" w:leader="none"/>
        <w:tab w:val="right" w:pos="8640" w:leader="none"/>
      </w:tabs>
    </w:pPr>
    <w:rPr>
      <w:sz w:val="20"/>
      <w:szCs w:val="20"/>
      <w:lang w:val="en-US"/>
    </w:rPr>
  </w:style>
  <w:style w:type="paragraph" w:styleId="Annotationtext">
    <w:name w:val="annotation text"/>
    <w:basedOn w:val="Normal"/>
    <w:link w:val="CommentTextChar"/>
    <w:uiPriority w:val="99"/>
    <w:semiHidden/>
    <w:unhideWhenUsed/>
    <w:qFormat/>
    <w:rsid w:val="00e43ead"/>
    <w:pPr/>
    <w:rPr>
      <w:sz w:val="20"/>
      <w:szCs w:val="20"/>
    </w:rPr>
  </w:style>
  <w:style w:type="paragraph" w:styleId="Annotationsubject">
    <w:name w:val="annotation subject"/>
    <w:basedOn w:val="Annotationtext"/>
    <w:next w:val="Annotationtext"/>
    <w:link w:val="CommentSubjectChar"/>
    <w:uiPriority w:val="99"/>
    <w:semiHidden/>
    <w:unhideWhenUsed/>
    <w:qFormat/>
    <w:rsid w:val="00e43ea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LibreOffice/7.0.3.1$Windows_X86_64 LibreOffice_project/d7547858d014d4cf69878db179d326fc3483e082</Application>
  <Pages>2</Pages>
  <Words>443</Words>
  <Characters>3073</Characters>
  <CharactersWithSpaces>3479</CharactersWithSpaces>
  <Paragraphs>54</Paragraphs>
  <Company>Siseministeerium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2022-09-22T08:07:00Z</dcterms:created>
  <dc:creator>kristela</dc:creator>
  <dc:description/>
  <dc:language>et-EE</dc:language>
  <cp:lastModifiedBy/>
  <dcterms:modified xsi:type="dcterms:W3CDTF">2023-12-08T18:21:55Z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Siseministeerium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